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1566B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1566B" w:rsidRPr="004D03B9" w:rsidRDefault="00A1566B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A1566B" w:rsidRPr="00F86738" w:rsidRDefault="00834A04" w:rsidP="008C3EF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834A04">
              <w:rPr>
                <w:rFonts w:ascii="Calibri" w:eastAsia="Calibri" w:hAnsi="Calibri" w:cs="Times New Roman"/>
              </w:rPr>
              <w:t xml:space="preserve">Komplexní pozemkové úpravy </w:t>
            </w:r>
            <w:r w:rsidR="00AC1415" w:rsidRPr="00AC1415">
              <w:rPr>
                <w:rFonts w:ascii="Calibri" w:eastAsia="Calibri" w:hAnsi="Calibri" w:cs="Times New Roman"/>
              </w:rPr>
              <w:t>Bystřice</w:t>
            </w:r>
            <w:r w:rsidR="00503247">
              <w:rPr>
                <w:rFonts w:ascii="Calibri" w:eastAsia="Calibri" w:hAnsi="Calibri" w:cs="Times New Roman"/>
              </w:rPr>
              <w:t xml:space="preserve"> pod Lopeníkem</w:t>
            </w:r>
            <w:r w:rsidR="00AC1415" w:rsidRPr="00AC1415">
              <w:rPr>
                <w:rFonts w:ascii="Calibri" w:eastAsia="Calibri" w:hAnsi="Calibri" w:cs="Times New Roman"/>
              </w:rPr>
              <w:t xml:space="preserve"> a Lopeník</w:t>
            </w:r>
          </w:p>
        </w:tc>
      </w:tr>
      <w:tr w:rsidR="00A1566B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1566B" w:rsidRPr="004D03B9" w:rsidRDefault="00503247" w:rsidP="00503247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</w:t>
            </w:r>
            <w:r w:rsidR="00A1566B" w:rsidRPr="004D03B9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A1566B" w:rsidRPr="00F86738" w:rsidRDefault="00503247" w:rsidP="00834A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503247">
              <w:rPr>
                <w:rFonts w:ascii="Calibri" w:eastAsia="Calibri" w:hAnsi="Calibri" w:cs="Times New Roman"/>
              </w:rPr>
              <w:t>2VZ11330/2016-525101</w:t>
            </w:r>
          </w:p>
        </w:tc>
      </w:tr>
      <w:tr w:rsidR="00A1566B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1566B" w:rsidRPr="004D03B9" w:rsidRDefault="00A1566B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A1566B" w:rsidRPr="004D03B9" w:rsidRDefault="00A1566B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4D03B9">
              <w:rPr>
                <w:rFonts w:asciiTheme="minorHAnsi" w:eastAsia="Calibri" w:hAnsiTheme="minorHAns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834A04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834A04">
        <w:rPr>
          <w:rFonts w:asciiTheme="minorHAnsi" w:hAnsiTheme="minorHAnsi" w:cs="Arial"/>
          <w:sz w:val="22"/>
          <w:szCs w:val="22"/>
        </w:rPr>
        <w:t>Obchodní firmy/ Jméno a příjmení:</w:t>
      </w:r>
      <w:r w:rsidR="00834A04" w:rsidRPr="00834A04">
        <w:rPr>
          <w:rFonts w:asciiTheme="minorHAnsi" w:hAnsiTheme="minorHAnsi" w:cs="Arial"/>
          <w:sz w:val="22"/>
          <w:szCs w:val="22"/>
        </w:rPr>
        <w:t xml:space="preserve"> </w:t>
      </w:r>
      <w:r w:rsidR="00834A04" w:rsidRPr="00834A04">
        <w:rPr>
          <w:rFonts w:asciiTheme="minorHAnsi" w:hAnsiTheme="minorHAnsi"/>
          <w:i/>
          <w:color w:val="FF0000"/>
          <w:sz w:val="22"/>
        </w:rPr>
        <w:t>(doplní uchazeč)</w:t>
      </w:r>
    </w:p>
    <w:p w:rsidR="00FC5FBE" w:rsidRPr="00834A04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834A04">
        <w:rPr>
          <w:rFonts w:asciiTheme="minorHAnsi" w:hAnsiTheme="minorHAnsi" w:cs="Arial"/>
          <w:sz w:val="22"/>
          <w:szCs w:val="22"/>
        </w:rPr>
        <w:t>se sídlem/s  místem podnikání, popř. místem trvalého pobytu:</w:t>
      </w:r>
      <w:r w:rsidR="00834A04" w:rsidRPr="00834A04">
        <w:rPr>
          <w:rFonts w:asciiTheme="minorHAnsi" w:hAnsiTheme="minorHAnsi" w:cs="Arial"/>
          <w:sz w:val="22"/>
          <w:szCs w:val="22"/>
        </w:rPr>
        <w:t xml:space="preserve"> </w:t>
      </w:r>
      <w:r w:rsidR="00834A04" w:rsidRPr="00834A04">
        <w:rPr>
          <w:rFonts w:asciiTheme="minorHAnsi" w:hAnsiTheme="minorHAnsi"/>
          <w:i/>
          <w:color w:val="FF0000"/>
          <w:sz w:val="22"/>
        </w:rPr>
        <w:t>(doplní uchazeč)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834A04">
        <w:rPr>
          <w:rFonts w:asciiTheme="minorHAnsi" w:hAnsiTheme="minorHAnsi" w:cs="Arial"/>
          <w:sz w:val="22"/>
          <w:szCs w:val="22"/>
        </w:rPr>
        <w:t>IČ:</w:t>
      </w:r>
      <w:r w:rsidR="00834A04" w:rsidRPr="00834A04">
        <w:rPr>
          <w:rFonts w:asciiTheme="minorHAnsi" w:hAnsiTheme="minorHAnsi" w:cs="Arial"/>
          <w:sz w:val="22"/>
          <w:szCs w:val="22"/>
        </w:rPr>
        <w:t xml:space="preserve"> </w:t>
      </w:r>
      <w:r w:rsidR="00834A04" w:rsidRPr="00834A04">
        <w:rPr>
          <w:rFonts w:asciiTheme="minorHAnsi" w:hAnsiTheme="minorHAnsi"/>
          <w:i/>
          <w:color w:val="FF0000"/>
          <w:sz w:val="22"/>
        </w:rPr>
        <w:t>(doplní uchazeč)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834A04" w:rsidRPr="00834A04">
        <w:rPr>
          <w:rFonts w:ascii="Calibri" w:eastAsia="Calibri" w:hAnsi="Calibri"/>
          <w:sz w:val="22"/>
          <w:szCs w:val="22"/>
        </w:rPr>
        <w:t xml:space="preserve">Komplexní pozemkové úpravy </w:t>
      </w:r>
      <w:r w:rsidR="00AC1415" w:rsidRPr="00AC1415">
        <w:rPr>
          <w:rFonts w:ascii="Calibri" w:eastAsia="Calibri" w:hAnsi="Calibri"/>
          <w:sz w:val="22"/>
          <w:szCs w:val="22"/>
        </w:rPr>
        <w:t>Bystřice</w:t>
      </w:r>
      <w:r w:rsidR="00503247">
        <w:rPr>
          <w:rFonts w:ascii="Calibri" w:eastAsia="Calibri" w:hAnsi="Calibri"/>
          <w:sz w:val="22"/>
          <w:szCs w:val="22"/>
        </w:rPr>
        <w:t xml:space="preserve"> pod Lopeníkem</w:t>
      </w:r>
      <w:r w:rsidR="00AC1415" w:rsidRPr="00AC1415">
        <w:rPr>
          <w:rFonts w:ascii="Calibri" w:eastAsia="Calibri" w:hAnsi="Calibri"/>
          <w:sz w:val="22"/>
          <w:szCs w:val="22"/>
        </w:rPr>
        <w:t xml:space="preserve"> a Lopeník</w:t>
      </w:r>
      <w:r w:rsidRPr="00DA0669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  <w:bookmarkStart w:id="0" w:name="_GoBack"/>
      <w:bookmarkEnd w:id="0"/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834A04" w:rsidRPr="00DA1CBC" w:rsidRDefault="00834A04" w:rsidP="00834A04">
      <w:pPr>
        <w:pStyle w:val="Zvrdatum"/>
        <w:spacing w:before="0"/>
      </w:pPr>
      <w:r w:rsidRPr="00DA1CBC">
        <w:t xml:space="preserve">V </w:t>
      </w:r>
      <w:r w:rsidRPr="00F54B4C">
        <w:rPr>
          <w:i/>
          <w:color w:val="FF0000"/>
        </w:rPr>
        <w:t xml:space="preserve">(doplní uchazeč) </w:t>
      </w:r>
      <w:r w:rsidRPr="00DA1CBC">
        <w:t xml:space="preserve">dne </w:t>
      </w:r>
      <w:r w:rsidRPr="00F54B4C">
        <w:rPr>
          <w:i/>
          <w:color w:val="FF0000"/>
        </w:rPr>
        <w:t>(doplní uchazeč)</w:t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90" w:rsidRDefault="00706490" w:rsidP="008E4AD5">
      <w:r>
        <w:separator/>
      </w:r>
    </w:p>
  </w:endnote>
  <w:endnote w:type="continuationSeparator" w:id="0">
    <w:p w:rsidR="00706490" w:rsidRDefault="007064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13" w:rsidRDefault="009255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F780F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13" w:rsidRDefault="009255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90" w:rsidRDefault="00706490" w:rsidP="008E4AD5">
      <w:r>
        <w:separator/>
      </w:r>
    </w:p>
  </w:footnote>
  <w:footnote w:type="continuationSeparator" w:id="0">
    <w:p w:rsidR="00706490" w:rsidRDefault="007064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13" w:rsidRDefault="0092551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13" w:rsidRDefault="0092551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13" w:rsidRDefault="009255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D6B31"/>
    <w:rsid w:val="004F2A2D"/>
    <w:rsid w:val="005005D6"/>
    <w:rsid w:val="00502044"/>
    <w:rsid w:val="00502ECF"/>
    <w:rsid w:val="00503247"/>
    <w:rsid w:val="00503EFD"/>
    <w:rsid w:val="00515EC6"/>
    <w:rsid w:val="00517E6F"/>
    <w:rsid w:val="00525F39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490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34A04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13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566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85B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C1415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D7BE9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3944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669"/>
    <w:rsid w:val="00DA5621"/>
    <w:rsid w:val="00DB1710"/>
    <w:rsid w:val="00DB4515"/>
    <w:rsid w:val="00DC2086"/>
    <w:rsid w:val="00DC37AF"/>
    <w:rsid w:val="00DD1E2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805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  <w:style w:type="paragraph" w:customStyle="1" w:styleId="Zvrdatum">
    <w:name w:val="Závěr datum"/>
    <w:basedOn w:val="Normln"/>
    <w:link w:val="ZvrdatumChar"/>
    <w:qFormat/>
    <w:rsid w:val="00834A04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834A04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FF1A2-AC01-497A-AFB6-33EF36F09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25</cp:revision>
  <cp:lastPrinted>2014-04-30T08:19:00Z</cp:lastPrinted>
  <dcterms:created xsi:type="dcterms:W3CDTF">2013-06-21T08:44:00Z</dcterms:created>
  <dcterms:modified xsi:type="dcterms:W3CDTF">2016-08-04T08:24:00Z</dcterms:modified>
</cp:coreProperties>
</file>